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47A" w:rsidRPr="00871EA9" w:rsidRDefault="00AA347A" w:rsidP="00AA347A">
      <w:pPr>
        <w:tabs>
          <w:tab w:val="right" w:pos="9355"/>
        </w:tabs>
        <w:rPr>
          <w:rFonts w:ascii="Arial" w:hAnsi="Arial" w:cs="Arial"/>
          <w:i/>
          <w:color w:val="FF0000"/>
          <w:szCs w:val="24"/>
        </w:rPr>
      </w:pPr>
      <w:r w:rsidRPr="008965FE">
        <w:rPr>
          <w:rFonts w:ascii="Arial" w:hAnsi="Arial" w:cs="Arial"/>
          <w:szCs w:val="24"/>
        </w:rPr>
        <w:t>3GPP TSG-SA4 Meet</w:t>
      </w:r>
      <w:r>
        <w:rPr>
          <w:rFonts w:ascii="Arial" w:hAnsi="Arial" w:cs="Arial"/>
          <w:szCs w:val="24"/>
        </w:rPr>
        <w:t>ing 10</w:t>
      </w:r>
      <w:r w:rsidR="00871EA9">
        <w:rPr>
          <w:rFonts w:ascii="Arial" w:hAnsi="Arial" w:cs="Arial"/>
          <w:szCs w:val="24"/>
        </w:rPr>
        <w:t>6</w:t>
      </w:r>
      <w:r w:rsidR="00990AEC">
        <w:rPr>
          <w:rFonts w:ascii="Arial" w:hAnsi="Arial" w:cs="Arial" w:hint="eastAsia"/>
          <w:szCs w:val="24"/>
        </w:rPr>
        <w:t xml:space="preserve">                                          </w:t>
      </w:r>
      <w:r w:rsidR="00803D1C" w:rsidRPr="00803D1C">
        <w:rPr>
          <w:rFonts w:ascii="Arial" w:hAnsi="Arial" w:cs="Arial"/>
          <w:b/>
          <w:bCs/>
          <w:color w:val="808080"/>
          <w:sz w:val="24"/>
          <w:szCs w:val="20"/>
        </w:rPr>
        <w:t>S4-191122</w:t>
      </w:r>
    </w:p>
    <w:p w:rsidR="00AA347A" w:rsidRDefault="00990AEC" w:rsidP="00990AEC">
      <w:pPr>
        <w:tabs>
          <w:tab w:val="right" w:pos="9356"/>
        </w:tabs>
        <w:rPr>
          <w:rFonts w:ascii="Arial" w:hAnsi="Arial" w:cs="Arial"/>
          <w:noProof/>
          <w:color w:val="FF0000"/>
        </w:rPr>
      </w:pPr>
      <w:r w:rsidRPr="00990AEC">
        <w:rPr>
          <w:rFonts w:ascii="Arial" w:hAnsi="Arial" w:cs="Arial" w:hint="eastAsia"/>
          <w:szCs w:val="24"/>
        </w:rPr>
        <w:t>2</w:t>
      </w:r>
      <w:r w:rsidR="00AA347A" w:rsidRPr="00990AEC">
        <w:rPr>
          <w:rFonts w:ascii="Arial" w:hAnsi="Arial" w:cs="Arial"/>
          <w:szCs w:val="24"/>
        </w:rPr>
        <w:t xml:space="preserve">1 – </w:t>
      </w:r>
      <w:r w:rsidRPr="00990AEC">
        <w:rPr>
          <w:rFonts w:ascii="Arial" w:hAnsi="Arial" w:cs="Arial" w:hint="eastAsia"/>
          <w:szCs w:val="24"/>
        </w:rPr>
        <w:t>2</w:t>
      </w:r>
      <w:r w:rsidR="00AA347A" w:rsidRPr="00990AEC">
        <w:rPr>
          <w:rFonts w:ascii="Arial" w:hAnsi="Arial" w:cs="Arial"/>
          <w:szCs w:val="24"/>
        </w:rPr>
        <w:t xml:space="preserve">5 </w:t>
      </w:r>
      <w:r w:rsidRPr="00990AEC">
        <w:rPr>
          <w:rFonts w:ascii="Arial" w:hAnsi="Arial" w:cs="Arial"/>
          <w:szCs w:val="24"/>
        </w:rPr>
        <w:t>O</w:t>
      </w:r>
      <w:r w:rsidRPr="00990AEC">
        <w:rPr>
          <w:rFonts w:ascii="Arial" w:hAnsi="Arial" w:cs="Arial" w:hint="eastAsia"/>
          <w:szCs w:val="24"/>
        </w:rPr>
        <w:t>ct</w:t>
      </w:r>
      <w:r w:rsidR="00AA347A" w:rsidRPr="00990AEC">
        <w:rPr>
          <w:rFonts w:ascii="Arial" w:hAnsi="Arial" w:cs="Arial"/>
          <w:szCs w:val="24"/>
        </w:rPr>
        <w:t xml:space="preserve"> 2019, </w:t>
      </w:r>
      <w:r w:rsidRPr="00990AEC">
        <w:rPr>
          <w:rFonts w:ascii="Arial" w:hAnsi="Arial" w:cs="Arial"/>
          <w:szCs w:val="24"/>
        </w:rPr>
        <w:t>Busan, KR</w:t>
      </w:r>
      <w:r w:rsidRPr="00990AEC">
        <w:rPr>
          <w:rFonts w:ascii="Arial" w:hAnsi="Arial" w:cs="Arial" w:hint="eastAsia"/>
          <w:szCs w:val="24"/>
        </w:rPr>
        <w:t xml:space="preserve"> </w:t>
      </w:r>
      <w:r>
        <w:rPr>
          <w:rFonts w:ascii="Arial" w:hAnsi="Arial" w:cs="Arial" w:hint="eastAsia"/>
          <w:noProof/>
          <w:color w:val="FF0000"/>
        </w:rPr>
        <w:t xml:space="preserve">      </w:t>
      </w:r>
    </w:p>
    <w:p w:rsidR="00990AEC" w:rsidRPr="00576392" w:rsidRDefault="00990AEC" w:rsidP="00990AEC">
      <w:pPr>
        <w:tabs>
          <w:tab w:val="right" w:pos="9356"/>
        </w:tabs>
        <w:rPr>
          <w:rFonts w:ascii="Arial" w:hAnsi="Arial"/>
        </w:rPr>
      </w:pPr>
    </w:p>
    <w:p w:rsidR="00AA347A" w:rsidRPr="00576392" w:rsidRDefault="00AA347A" w:rsidP="00AA347A">
      <w:pPr>
        <w:tabs>
          <w:tab w:val="left" w:pos="2268"/>
        </w:tabs>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Pr>
          <w:rFonts w:ascii="Arial" w:hAnsi="Arial"/>
        </w:rPr>
        <w:t>11.</w:t>
      </w:r>
      <w:r w:rsidR="00871EA9">
        <w:rPr>
          <w:rFonts w:ascii="Arial" w:hAnsi="Arial"/>
        </w:rPr>
        <w:t>7</w:t>
      </w:r>
    </w:p>
    <w:p w:rsidR="00AA347A" w:rsidRPr="00576392" w:rsidRDefault="00AA347A" w:rsidP="00AA347A">
      <w:pPr>
        <w:tabs>
          <w:tab w:val="left" w:pos="2268"/>
        </w:tabs>
        <w:rPr>
          <w:rFonts w:ascii="Arial" w:hAnsi="Arial" w:cs="Arial"/>
          <w:szCs w:val="24"/>
        </w:rPr>
      </w:pPr>
      <w:r w:rsidRPr="00576392">
        <w:rPr>
          <w:rFonts w:ascii="Arial" w:hAnsi="Arial" w:cs="Arial"/>
          <w:b/>
          <w:szCs w:val="24"/>
        </w:rPr>
        <w:t>Source:</w:t>
      </w:r>
      <w:r w:rsidRPr="00576392">
        <w:rPr>
          <w:rFonts w:ascii="Arial" w:hAnsi="Arial" w:cs="Arial"/>
          <w:szCs w:val="24"/>
        </w:rPr>
        <w:t xml:space="preserve"> </w:t>
      </w:r>
      <w:r w:rsidRPr="00576392">
        <w:rPr>
          <w:rFonts w:ascii="Arial" w:hAnsi="Arial" w:cs="Arial"/>
          <w:szCs w:val="24"/>
        </w:rPr>
        <w:tab/>
      </w:r>
      <w:r w:rsidR="009A2C53" w:rsidRPr="009A2C53">
        <w:rPr>
          <w:rFonts w:ascii="Arial" w:hAnsi="Arial" w:cs="Arial"/>
          <w:szCs w:val="24"/>
        </w:rPr>
        <w:t>China Mobile Com. Corporation</w:t>
      </w:r>
    </w:p>
    <w:p w:rsidR="005C31C5" w:rsidRPr="005C31C5" w:rsidRDefault="00AA347A" w:rsidP="005C31C5">
      <w:pPr>
        <w:tabs>
          <w:tab w:val="left" w:pos="2268"/>
        </w:tabs>
        <w:ind w:left="2268" w:hanging="2268"/>
        <w:jc w:val="left"/>
        <w:rPr>
          <w:rFonts w:ascii="Arial" w:hAnsi="Arial" w:cs="Arial"/>
          <w:bCs/>
          <w:sz w:val="22"/>
          <w:szCs w:val="24"/>
        </w:rPr>
      </w:pPr>
      <w:r w:rsidRPr="00576392">
        <w:rPr>
          <w:rFonts w:ascii="Arial" w:hAnsi="Arial" w:cs="Arial"/>
          <w:b/>
          <w:szCs w:val="24"/>
        </w:rPr>
        <w:t xml:space="preserve">Title: </w:t>
      </w:r>
      <w:r w:rsidRPr="00576392">
        <w:rPr>
          <w:rFonts w:ascii="Arial" w:hAnsi="Arial" w:cs="Arial"/>
          <w:b/>
          <w:szCs w:val="24"/>
        </w:rPr>
        <w:tab/>
      </w:r>
      <w:bookmarkStart w:id="0" w:name="OLE_LINK1"/>
      <w:bookmarkStart w:id="1" w:name="_GoBack"/>
      <w:r w:rsidR="005C31C5" w:rsidRPr="009E10CE">
        <w:rPr>
          <w:rFonts w:ascii="Arial" w:hAnsi="Arial" w:cs="Arial"/>
          <w:bCs/>
          <w:sz w:val="22"/>
          <w:szCs w:val="24"/>
        </w:rPr>
        <w:t xml:space="preserve">Additional use case for VR conferencing </w:t>
      </w:r>
      <w:r w:rsidR="005C31C5" w:rsidRPr="0039216D">
        <w:rPr>
          <w:rFonts w:ascii="Arial" w:hAnsi="Arial" w:cs="Arial"/>
          <w:bCs/>
          <w:sz w:val="22"/>
          <w:szCs w:val="24"/>
        </w:rPr>
        <w:t>support</w:t>
      </w:r>
      <w:r w:rsidR="005C31C5">
        <w:rPr>
          <w:rFonts w:ascii="Arial" w:hAnsi="Arial" w:cs="Arial" w:hint="eastAsia"/>
          <w:bCs/>
          <w:sz w:val="22"/>
          <w:szCs w:val="24"/>
        </w:rPr>
        <w:t>ing</w:t>
      </w:r>
      <w:r w:rsidR="005C31C5" w:rsidRPr="0039216D">
        <w:rPr>
          <w:rFonts w:ascii="Arial" w:hAnsi="Arial" w:cs="Arial"/>
          <w:bCs/>
          <w:sz w:val="22"/>
          <w:szCs w:val="24"/>
        </w:rPr>
        <w:t> interactions</w:t>
      </w:r>
      <w:bookmarkEnd w:id="0"/>
      <w:bookmarkEnd w:id="1"/>
    </w:p>
    <w:p w:rsidR="00AA347A" w:rsidRPr="00871EA9" w:rsidRDefault="00AA347A" w:rsidP="00AA347A">
      <w:pPr>
        <w:tabs>
          <w:tab w:val="left" w:pos="2268"/>
        </w:tabs>
        <w:rPr>
          <w:rFonts w:ascii="Arial" w:hAnsi="Arial" w:cs="Arial"/>
          <w:color w:val="FF0000"/>
          <w:szCs w:val="24"/>
        </w:rPr>
      </w:pPr>
      <w:r w:rsidRPr="00576392">
        <w:rPr>
          <w:rFonts w:ascii="Arial" w:hAnsi="Arial" w:cs="Arial"/>
          <w:b/>
          <w:szCs w:val="24"/>
        </w:rPr>
        <w:t>Document for</w:t>
      </w:r>
      <w:r w:rsidRPr="00576392">
        <w:rPr>
          <w:rFonts w:ascii="Arial" w:hAnsi="Arial" w:cs="Arial"/>
          <w:b/>
          <w:szCs w:val="24"/>
        </w:rPr>
        <w:tab/>
      </w:r>
      <w:r w:rsidRPr="00907A88">
        <w:rPr>
          <w:rFonts w:ascii="Arial" w:hAnsi="Arial" w:cs="Arial"/>
          <w:szCs w:val="24"/>
        </w:rPr>
        <w:t>Agreement</w:t>
      </w:r>
    </w:p>
    <w:p w:rsidR="00AA347A" w:rsidRPr="00576392" w:rsidRDefault="00AA347A" w:rsidP="00AA347A">
      <w:pPr>
        <w:tabs>
          <w:tab w:val="left" w:pos="2268"/>
        </w:tabs>
        <w:rPr>
          <w:rFonts w:ascii="Arial" w:hAnsi="Arial" w:cs="Arial"/>
          <w:szCs w:val="24"/>
        </w:rPr>
      </w:pPr>
    </w:p>
    <w:p w:rsidR="00AA347A" w:rsidRPr="002E4AFC" w:rsidRDefault="00AA347A" w:rsidP="00871EA9">
      <w:pPr>
        <w:pStyle w:val="1"/>
        <w:numPr>
          <w:ilvl w:val="0"/>
          <w:numId w:val="1"/>
        </w:numPr>
        <w:rPr>
          <w:rFonts w:ascii="Arial" w:hAnsi="Arial" w:cs="Arial"/>
          <w:sz w:val="36"/>
          <w:szCs w:val="36"/>
        </w:rPr>
      </w:pPr>
      <w:r w:rsidRPr="002E4AFC">
        <w:rPr>
          <w:rFonts w:ascii="Arial" w:hAnsi="Arial" w:cs="Arial"/>
          <w:sz w:val="36"/>
          <w:szCs w:val="36"/>
        </w:rPr>
        <w:t>Introduction</w:t>
      </w:r>
    </w:p>
    <w:p w:rsidR="00F21676" w:rsidRPr="00440C5C" w:rsidRDefault="0084712E" w:rsidP="005C31C5">
      <w:pPr>
        <w:rPr>
          <w:rFonts w:ascii="Times New Roman" w:hAnsi="Times New Roman" w:cs="Times New Roman"/>
          <w:sz w:val="24"/>
          <w:szCs w:val="24"/>
        </w:rPr>
      </w:pPr>
      <w:r w:rsidRPr="00440C5C">
        <w:rPr>
          <w:rFonts w:ascii="Times New Roman" w:hAnsi="Times New Roman" w:cs="Times New Roman"/>
          <w:sz w:val="24"/>
          <w:szCs w:val="24"/>
        </w:rPr>
        <w:t>The ITT4RT Permanent Document</w:t>
      </w:r>
      <w:r w:rsidR="00F14964" w:rsidRPr="00440C5C">
        <w:rPr>
          <w:rFonts w:ascii="Times New Roman" w:hAnsi="Times New Roman" w:cs="Times New Roman"/>
          <w:sz w:val="24"/>
          <w:szCs w:val="24"/>
        </w:rPr>
        <w:t xml:space="preserve"> </w:t>
      </w:r>
      <w:r w:rsidR="001B007F">
        <w:rPr>
          <w:rFonts w:ascii="Times New Roman" w:hAnsi="Times New Roman" w:cs="Times New Roman" w:hint="eastAsia"/>
          <w:sz w:val="24"/>
          <w:szCs w:val="24"/>
        </w:rPr>
        <w:t xml:space="preserve">[1] </w:t>
      </w:r>
      <w:r w:rsidRPr="00440C5C">
        <w:rPr>
          <w:rFonts w:ascii="Times New Roman" w:hAnsi="Times New Roman" w:cs="Times New Roman"/>
          <w:sz w:val="24"/>
          <w:szCs w:val="24"/>
        </w:rPr>
        <w:t>currently lists</w:t>
      </w:r>
      <w:r w:rsidR="00AB0215" w:rsidRPr="00440C5C">
        <w:rPr>
          <w:rFonts w:ascii="Times New Roman" w:hAnsi="Times New Roman" w:cs="Times New Roman"/>
          <w:sz w:val="24"/>
          <w:szCs w:val="24"/>
        </w:rPr>
        <w:t xml:space="preserve"> some use cases. Although it is convenient for us to </w:t>
      </w:r>
      <w:r w:rsidR="00F14964" w:rsidRPr="00440C5C">
        <w:rPr>
          <w:rFonts w:ascii="Times New Roman" w:hAnsi="Times New Roman" w:cs="Times New Roman"/>
          <w:sz w:val="24"/>
          <w:szCs w:val="24"/>
        </w:rPr>
        <w:t>share teleconferencing and viewport</w:t>
      </w:r>
      <w:r w:rsidR="00AB0215" w:rsidRPr="00440C5C">
        <w:rPr>
          <w:rFonts w:ascii="Times New Roman" w:hAnsi="Times New Roman" w:cs="Times New Roman"/>
          <w:sz w:val="24"/>
          <w:szCs w:val="24"/>
        </w:rPr>
        <w:t>, to some extent, it is not entirely convenient for us to communicate and interact remotely. This document combines some of discussions to contribute a use case with interaction</w:t>
      </w:r>
      <w:r w:rsidR="00F14964" w:rsidRPr="00440C5C">
        <w:rPr>
          <w:rFonts w:ascii="Times New Roman" w:hAnsi="Times New Roman" w:cs="Times New Roman"/>
          <w:sz w:val="24"/>
          <w:szCs w:val="24"/>
        </w:rPr>
        <w:t>.</w:t>
      </w:r>
      <w:r w:rsidR="004B58A6" w:rsidRPr="00440C5C">
        <w:rPr>
          <w:rFonts w:ascii="Times New Roman" w:hAnsi="Times New Roman" w:cs="Times New Roman"/>
          <w:sz w:val="24"/>
          <w:szCs w:val="24"/>
        </w:rPr>
        <w:t xml:space="preserve"> </w:t>
      </w:r>
      <w:r w:rsidR="00F14964" w:rsidRPr="00440C5C">
        <w:rPr>
          <w:rFonts w:ascii="Times New Roman" w:hAnsi="Times New Roman" w:cs="Times New Roman"/>
          <w:sz w:val="24"/>
          <w:szCs w:val="24"/>
        </w:rPr>
        <w:t xml:space="preserve">Participants can enter remote </w:t>
      </w:r>
      <w:r w:rsidR="00426617" w:rsidRPr="00440C5C">
        <w:rPr>
          <w:rFonts w:ascii="Times New Roman" w:hAnsi="Times New Roman" w:cs="Times New Roman"/>
          <w:sz w:val="24"/>
          <w:szCs w:val="24"/>
        </w:rPr>
        <w:t>tele</w:t>
      </w:r>
      <w:r w:rsidR="00F14964" w:rsidRPr="00440C5C">
        <w:rPr>
          <w:rFonts w:ascii="Times New Roman" w:hAnsi="Times New Roman" w:cs="Times New Roman"/>
          <w:sz w:val="24"/>
          <w:szCs w:val="24"/>
        </w:rPr>
        <w:t>conferencing fo</w:t>
      </w:r>
      <w:r w:rsidR="00F14964" w:rsidRPr="006F5481">
        <w:rPr>
          <w:rFonts w:ascii="Times New Roman" w:hAnsi="Times New Roman" w:cs="Times New Roman"/>
          <w:color w:val="000000" w:themeColor="text1"/>
          <w:sz w:val="24"/>
          <w:szCs w:val="24"/>
        </w:rPr>
        <w:t xml:space="preserve">r </w:t>
      </w:r>
      <w:r w:rsidR="00C6546C" w:rsidRPr="006F5481">
        <w:rPr>
          <w:rFonts w:ascii="Times New Roman" w:hAnsi="Times New Roman" w:cs="Times New Roman"/>
          <w:color w:val="000000" w:themeColor="text1"/>
          <w:sz w:val="24"/>
          <w:szCs w:val="24"/>
        </w:rPr>
        <w:t>more</w:t>
      </w:r>
      <w:r w:rsidR="00F14964" w:rsidRPr="006F5481">
        <w:rPr>
          <w:rFonts w:ascii="Times New Roman" w:hAnsi="Times New Roman" w:cs="Times New Roman"/>
          <w:color w:val="000000" w:themeColor="text1"/>
          <w:sz w:val="24"/>
          <w:szCs w:val="24"/>
        </w:rPr>
        <w:t xml:space="preserve"> interaction</w:t>
      </w:r>
      <w:r w:rsidR="00C6546C" w:rsidRPr="006F5481">
        <w:rPr>
          <w:rFonts w:ascii="Times New Roman" w:hAnsi="Times New Roman" w:cs="Times New Roman"/>
          <w:color w:val="000000" w:themeColor="text1"/>
          <w:sz w:val="24"/>
          <w:szCs w:val="24"/>
        </w:rPr>
        <w:t xml:space="preserve">s over video </w:t>
      </w:r>
      <w:r w:rsidR="00440C5C" w:rsidRPr="006F5481">
        <w:rPr>
          <w:rFonts w:ascii="Times New Roman" w:hAnsi="Times New Roman" w:cs="Times New Roman"/>
          <w:color w:val="000000" w:themeColor="text1"/>
          <w:sz w:val="24"/>
          <w:szCs w:val="24"/>
        </w:rPr>
        <w:t>chat</w:t>
      </w:r>
      <w:r w:rsidR="00C6546C" w:rsidRPr="006F5481">
        <w:rPr>
          <w:rFonts w:ascii="Times New Roman" w:hAnsi="Times New Roman" w:cs="Times New Roman"/>
          <w:color w:val="000000" w:themeColor="text1"/>
          <w:sz w:val="24"/>
          <w:szCs w:val="24"/>
        </w:rPr>
        <w:t>. For instan</w:t>
      </w:r>
      <w:r w:rsidR="006F5481" w:rsidRPr="006F5481">
        <w:rPr>
          <w:rFonts w:ascii="Times New Roman" w:hAnsi="Times New Roman" w:cs="Times New Roman" w:hint="eastAsia"/>
          <w:color w:val="000000" w:themeColor="text1"/>
          <w:sz w:val="24"/>
          <w:szCs w:val="24"/>
        </w:rPr>
        <w:t>ce</w:t>
      </w:r>
      <w:r w:rsidR="00C6546C" w:rsidRPr="006F5481">
        <w:rPr>
          <w:rFonts w:ascii="Times New Roman" w:hAnsi="Times New Roman" w:cs="Times New Roman"/>
          <w:color w:val="000000" w:themeColor="text1"/>
          <w:sz w:val="24"/>
          <w:szCs w:val="24"/>
        </w:rPr>
        <w:t>,</w:t>
      </w:r>
      <w:r w:rsidR="00426617" w:rsidRPr="006F5481">
        <w:rPr>
          <w:rFonts w:ascii="Times New Roman" w:hAnsi="Times New Roman" w:cs="Times New Roman"/>
          <w:color w:val="000000" w:themeColor="text1"/>
          <w:sz w:val="24"/>
          <w:szCs w:val="24"/>
        </w:rPr>
        <w:t xml:space="preserve"> </w:t>
      </w:r>
      <w:r w:rsidR="00C6546C" w:rsidRPr="006F5481">
        <w:rPr>
          <w:rFonts w:ascii="Times New Roman" w:hAnsi="Times New Roman" w:cs="Times New Roman"/>
          <w:color w:val="000000" w:themeColor="text1"/>
          <w:sz w:val="24"/>
          <w:szCs w:val="24"/>
        </w:rPr>
        <w:t>they</w:t>
      </w:r>
      <w:r w:rsidR="00F14964" w:rsidRPr="006F5481">
        <w:rPr>
          <w:rFonts w:ascii="Times New Roman" w:hAnsi="Times New Roman" w:cs="Times New Roman"/>
          <w:color w:val="000000" w:themeColor="text1"/>
          <w:sz w:val="24"/>
          <w:szCs w:val="24"/>
        </w:rPr>
        <w:t xml:space="preserve"> can also switch and </w:t>
      </w:r>
      <w:r w:rsidR="00B81414" w:rsidRPr="006F5481">
        <w:rPr>
          <w:rFonts w:ascii="Times New Roman" w:hAnsi="Times New Roman" w:cs="Times New Roman"/>
          <w:color w:val="000000" w:themeColor="text1"/>
          <w:sz w:val="24"/>
          <w:szCs w:val="24"/>
        </w:rPr>
        <w:t>note the presentation or viewport</w:t>
      </w:r>
      <w:r w:rsidR="00F14964" w:rsidRPr="006F5481">
        <w:rPr>
          <w:rFonts w:ascii="Times New Roman" w:hAnsi="Times New Roman" w:cs="Times New Roman"/>
          <w:color w:val="000000" w:themeColor="text1"/>
          <w:sz w:val="24"/>
          <w:szCs w:val="24"/>
        </w:rPr>
        <w:t xml:space="preserve"> by</w:t>
      </w:r>
      <w:r w:rsidR="00F14964" w:rsidRPr="00440C5C">
        <w:rPr>
          <w:rFonts w:ascii="Times New Roman" w:hAnsi="Times New Roman" w:cs="Times New Roman"/>
          <w:sz w:val="24"/>
          <w:szCs w:val="24"/>
        </w:rPr>
        <w:t xml:space="preserve"> remote manipulation</w:t>
      </w:r>
      <w:r w:rsidR="004B58A6" w:rsidRPr="00440C5C">
        <w:rPr>
          <w:rFonts w:ascii="Times New Roman" w:hAnsi="Times New Roman" w:cs="Times New Roman"/>
          <w:sz w:val="24"/>
          <w:szCs w:val="24"/>
        </w:rPr>
        <w:t xml:space="preserve"> with authorization</w:t>
      </w:r>
      <w:r w:rsidR="00F14964" w:rsidRPr="00440C5C">
        <w:rPr>
          <w:rFonts w:ascii="Times New Roman" w:hAnsi="Times New Roman" w:cs="Times New Roman"/>
          <w:sz w:val="24"/>
          <w:szCs w:val="24"/>
        </w:rPr>
        <w:t xml:space="preserve">. Participants can choose the </w:t>
      </w:r>
      <w:r w:rsidR="00CA70A4" w:rsidRPr="00440C5C">
        <w:rPr>
          <w:rFonts w:ascii="Times New Roman" w:hAnsi="Times New Roman" w:cs="Times New Roman"/>
          <w:sz w:val="24"/>
          <w:szCs w:val="24"/>
        </w:rPr>
        <w:t xml:space="preserve">definition </w:t>
      </w:r>
      <w:r w:rsidR="00F14964" w:rsidRPr="00440C5C">
        <w:rPr>
          <w:rFonts w:ascii="Times New Roman" w:hAnsi="Times New Roman" w:cs="Times New Roman"/>
          <w:sz w:val="24"/>
          <w:szCs w:val="24"/>
        </w:rPr>
        <w:t xml:space="preserve">of the transmitted </w:t>
      </w:r>
      <w:r w:rsidR="00CA70A4" w:rsidRPr="00440C5C">
        <w:rPr>
          <w:rFonts w:ascii="Times New Roman" w:hAnsi="Times New Roman" w:cs="Times New Roman"/>
          <w:sz w:val="24"/>
          <w:szCs w:val="24"/>
        </w:rPr>
        <w:t xml:space="preserve">360 </w:t>
      </w:r>
      <w:r w:rsidR="00F14964" w:rsidRPr="00440C5C">
        <w:rPr>
          <w:rFonts w:ascii="Times New Roman" w:hAnsi="Times New Roman" w:cs="Times New Roman"/>
          <w:sz w:val="24"/>
          <w:szCs w:val="24"/>
        </w:rPr>
        <w:t>video according to their own requirements for interaction or content.</w:t>
      </w:r>
      <w:r w:rsidR="00CA70A4" w:rsidRPr="00440C5C">
        <w:rPr>
          <w:rFonts w:ascii="Times New Roman" w:hAnsi="Times New Roman" w:cs="Times New Roman"/>
          <w:sz w:val="24"/>
          <w:szCs w:val="24"/>
        </w:rPr>
        <w:t xml:space="preserve"> </w:t>
      </w:r>
      <w:r w:rsidR="00AB0215" w:rsidRPr="00440C5C">
        <w:rPr>
          <w:rFonts w:ascii="Times New Roman" w:hAnsi="Times New Roman" w:cs="Times New Roman"/>
          <w:sz w:val="24"/>
          <w:szCs w:val="24"/>
        </w:rPr>
        <w:t>The purpose of this document is to formally recognize these suggestions as core part of the ITT4RT use case.</w:t>
      </w:r>
    </w:p>
    <w:p w:rsidR="00AA347A" w:rsidRPr="002E4AFC" w:rsidRDefault="00AA347A" w:rsidP="00BB7145">
      <w:pPr>
        <w:pStyle w:val="a7"/>
        <w:numPr>
          <w:ilvl w:val="0"/>
          <w:numId w:val="1"/>
        </w:numPr>
        <w:spacing w:before="100" w:beforeAutospacing="1" w:after="100" w:afterAutospacing="1"/>
        <w:ind w:firstLineChars="0"/>
        <w:rPr>
          <w:rFonts w:ascii="Arial" w:eastAsia="宋体" w:hAnsi="Arial" w:cs="Arial"/>
          <w:b/>
          <w:bCs/>
          <w:kern w:val="36"/>
          <w:sz w:val="36"/>
          <w:szCs w:val="36"/>
        </w:rPr>
      </w:pPr>
      <w:r w:rsidRPr="002E4AFC">
        <w:rPr>
          <w:rFonts w:ascii="Arial" w:eastAsia="宋体" w:hAnsi="Arial" w:cs="Arial"/>
          <w:b/>
          <w:bCs/>
          <w:kern w:val="36"/>
          <w:sz w:val="36"/>
          <w:szCs w:val="36"/>
        </w:rPr>
        <w:t>use case</w:t>
      </w:r>
    </w:p>
    <w:p w:rsidR="006F5481" w:rsidRDefault="00440C5C" w:rsidP="00440C5C">
      <w:pPr>
        <w:pStyle w:val="a7"/>
        <w:adjustRightInd w:val="0"/>
        <w:spacing w:before="100" w:beforeAutospacing="1" w:after="100" w:afterAutospacing="1"/>
        <w:ind w:firstLineChars="0" w:firstLine="0"/>
        <w:rPr>
          <w:rFonts w:ascii="Times New Roman" w:hAnsi="Times New Roman" w:cs="Times New Roman"/>
          <w:sz w:val="24"/>
          <w:szCs w:val="24"/>
        </w:rPr>
      </w:pPr>
      <w:r>
        <w:rPr>
          <w:rFonts w:ascii="Times New Roman" w:hAnsi="Times New Roman" w:cs="Times New Roman" w:hint="eastAsia"/>
          <w:sz w:val="24"/>
          <w:szCs w:val="24"/>
        </w:rPr>
        <w:t>Mary and her</w:t>
      </w:r>
      <w:r w:rsidRPr="00440C5C">
        <w:rPr>
          <w:rFonts w:ascii="Times New Roman" w:hAnsi="Times New Roman" w:cs="Times New Roman"/>
          <w:sz w:val="24"/>
          <w:szCs w:val="24"/>
        </w:rPr>
        <w:t xml:space="preserve"> colleagues are having a meeting in conference room A.</w:t>
      </w:r>
      <w:r>
        <w:rPr>
          <w:rFonts w:ascii="Times New Roman" w:hAnsi="Times New Roman" w:cs="Times New Roman" w:hint="eastAsia"/>
          <w:sz w:val="24"/>
          <w:szCs w:val="24"/>
        </w:rPr>
        <w:t xml:space="preserve"> </w:t>
      </w:r>
      <w:r w:rsidRPr="00440C5C">
        <w:rPr>
          <w:rFonts w:ascii="Times New Roman" w:hAnsi="Times New Roman" w:cs="Times New Roman"/>
          <w:sz w:val="24"/>
          <w:szCs w:val="24"/>
        </w:rPr>
        <w:t>She just finished her presentation</w:t>
      </w:r>
      <w:r>
        <w:rPr>
          <w:rFonts w:ascii="Times New Roman" w:hAnsi="Times New Roman" w:cs="Times New Roman" w:hint="eastAsia"/>
          <w:sz w:val="24"/>
          <w:szCs w:val="24"/>
        </w:rPr>
        <w:t xml:space="preserve"> and the </w:t>
      </w:r>
      <w:r w:rsidRPr="00440C5C">
        <w:rPr>
          <w:rFonts w:ascii="Times New Roman" w:hAnsi="Times New Roman" w:cs="Times New Roman"/>
          <w:sz w:val="24"/>
          <w:szCs w:val="24"/>
        </w:rPr>
        <w:t>conference move</w:t>
      </w:r>
      <w:r>
        <w:rPr>
          <w:rFonts w:ascii="Times New Roman" w:hAnsi="Times New Roman" w:cs="Times New Roman" w:hint="eastAsia"/>
          <w:sz w:val="24"/>
          <w:szCs w:val="24"/>
        </w:rPr>
        <w:t>s</w:t>
      </w:r>
      <w:r w:rsidRPr="00440C5C">
        <w:rPr>
          <w:rFonts w:ascii="Times New Roman" w:hAnsi="Times New Roman" w:cs="Times New Roman"/>
          <w:sz w:val="24"/>
          <w:szCs w:val="24"/>
        </w:rPr>
        <w:t xml:space="preserve"> on to the discussion.</w:t>
      </w:r>
      <w:r>
        <w:rPr>
          <w:rFonts w:ascii="Times New Roman" w:hAnsi="Times New Roman" w:cs="Times New Roman" w:hint="eastAsia"/>
          <w:sz w:val="24"/>
          <w:szCs w:val="24"/>
        </w:rPr>
        <w:t xml:space="preserve"> </w:t>
      </w:r>
      <w:r>
        <w:rPr>
          <w:rFonts w:ascii="Times New Roman" w:hAnsi="Times New Roman" w:cs="Times New Roman"/>
          <w:sz w:val="24"/>
          <w:szCs w:val="24"/>
        </w:rPr>
        <w:t>Her</w:t>
      </w:r>
      <w:r w:rsidRPr="00440C5C">
        <w:rPr>
          <w:rFonts w:ascii="Times New Roman" w:hAnsi="Times New Roman" w:cs="Times New Roman"/>
          <w:sz w:val="24"/>
          <w:szCs w:val="24"/>
        </w:rPr>
        <w:t xml:space="preserve"> colleague</w:t>
      </w:r>
      <w:r>
        <w:rPr>
          <w:rFonts w:ascii="Times New Roman" w:hAnsi="Times New Roman" w:cs="Times New Roman" w:hint="eastAsia"/>
          <w:sz w:val="24"/>
          <w:szCs w:val="24"/>
        </w:rPr>
        <w:t xml:space="preserve">, </w:t>
      </w:r>
      <w:r w:rsidR="006F5481">
        <w:rPr>
          <w:rFonts w:ascii="Times New Roman" w:hAnsi="Times New Roman" w:cs="Times New Roman"/>
          <w:sz w:val="24"/>
          <w:szCs w:val="24"/>
        </w:rPr>
        <w:t>John</w:t>
      </w:r>
      <w:r>
        <w:rPr>
          <w:rFonts w:ascii="Times New Roman" w:hAnsi="Times New Roman" w:cs="Times New Roman" w:hint="eastAsia"/>
          <w:sz w:val="24"/>
          <w:szCs w:val="24"/>
        </w:rPr>
        <w:t xml:space="preserve">, </w:t>
      </w:r>
      <w:r w:rsidR="006F5481">
        <w:rPr>
          <w:rFonts w:ascii="Times New Roman" w:hAnsi="Times New Roman" w:cs="Times New Roman" w:hint="eastAsia"/>
          <w:sz w:val="24"/>
          <w:szCs w:val="24"/>
        </w:rPr>
        <w:t>u</w:t>
      </w:r>
      <w:r w:rsidR="006F5481" w:rsidRPr="006F5481">
        <w:rPr>
          <w:rFonts w:ascii="Times New Roman" w:hAnsi="Times New Roman" w:cs="Times New Roman"/>
          <w:sz w:val="24"/>
          <w:szCs w:val="24"/>
        </w:rPr>
        <w:t>se</w:t>
      </w:r>
      <w:r w:rsidR="006F5481">
        <w:rPr>
          <w:rFonts w:ascii="Times New Roman" w:hAnsi="Times New Roman" w:cs="Times New Roman" w:hint="eastAsia"/>
          <w:sz w:val="24"/>
          <w:szCs w:val="24"/>
        </w:rPr>
        <w:t>s</w:t>
      </w:r>
      <w:r w:rsidR="006F5481" w:rsidRPr="006F5481">
        <w:rPr>
          <w:rFonts w:ascii="Times New Roman" w:hAnsi="Times New Roman" w:cs="Times New Roman"/>
          <w:sz w:val="24"/>
          <w:szCs w:val="24"/>
        </w:rPr>
        <w:t xml:space="preserve"> a computer outside the meeting room </w:t>
      </w:r>
      <w:r w:rsidR="006F5481">
        <w:rPr>
          <w:rFonts w:ascii="Times New Roman" w:hAnsi="Times New Roman" w:cs="Times New Roman" w:hint="eastAsia"/>
          <w:sz w:val="24"/>
          <w:szCs w:val="24"/>
        </w:rPr>
        <w:t xml:space="preserve">A </w:t>
      </w:r>
      <w:r w:rsidR="006F5481" w:rsidRPr="006F5481">
        <w:rPr>
          <w:rFonts w:ascii="Times New Roman" w:hAnsi="Times New Roman" w:cs="Times New Roman"/>
          <w:sz w:val="24"/>
          <w:szCs w:val="24"/>
        </w:rPr>
        <w:t xml:space="preserve">to access the meeting, </w:t>
      </w:r>
      <w:r w:rsidR="006F5481">
        <w:rPr>
          <w:rFonts w:ascii="Times New Roman" w:hAnsi="Times New Roman" w:cs="Times New Roman" w:hint="eastAsia"/>
          <w:sz w:val="24"/>
          <w:szCs w:val="24"/>
        </w:rPr>
        <w:t xml:space="preserve">and he can choose the </w:t>
      </w:r>
      <w:r w:rsidR="006F5481" w:rsidRPr="00440C5C">
        <w:rPr>
          <w:rFonts w:ascii="Times New Roman" w:hAnsi="Times New Roman" w:cs="Times New Roman"/>
          <w:sz w:val="24"/>
          <w:szCs w:val="24"/>
        </w:rPr>
        <w:t>presentation</w:t>
      </w:r>
      <w:r w:rsidR="006F5481" w:rsidRPr="006F5481">
        <w:rPr>
          <w:rFonts w:ascii="Times New Roman" w:hAnsi="Times New Roman" w:cs="Times New Roman"/>
          <w:sz w:val="24"/>
          <w:szCs w:val="24"/>
        </w:rPr>
        <w:t xml:space="preserve"> </w:t>
      </w:r>
      <w:r w:rsidR="006F5481">
        <w:rPr>
          <w:rFonts w:ascii="Times New Roman" w:hAnsi="Times New Roman" w:cs="Times New Roman" w:hint="eastAsia"/>
          <w:sz w:val="24"/>
          <w:szCs w:val="24"/>
        </w:rPr>
        <w:t>stream</w:t>
      </w:r>
      <w:r w:rsidR="006F5481" w:rsidRPr="006F5481">
        <w:rPr>
          <w:rFonts w:ascii="Times New Roman" w:hAnsi="Times New Roman" w:cs="Times New Roman"/>
          <w:sz w:val="24"/>
          <w:szCs w:val="24"/>
        </w:rPr>
        <w:t>, ask a question and mark the content with the mouse</w:t>
      </w:r>
      <w:r w:rsidR="006F5481">
        <w:rPr>
          <w:rFonts w:ascii="Times New Roman" w:hAnsi="Times New Roman" w:cs="Times New Roman" w:hint="eastAsia"/>
          <w:sz w:val="24"/>
          <w:szCs w:val="24"/>
        </w:rPr>
        <w:t xml:space="preserve"> or </w:t>
      </w:r>
      <w:r w:rsidR="006F5481" w:rsidRPr="006F5481">
        <w:rPr>
          <w:rFonts w:ascii="Times New Roman" w:hAnsi="Times New Roman" w:cs="Times New Roman"/>
          <w:sz w:val="24"/>
          <w:szCs w:val="24"/>
        </w:rPr>
        <w:t>keyboard</w:t>
      </w:r>
      <w:r w:rsidR="006F5481">
        <w:rPr>
          <w:rFonts w:ascii="Times New Roman" w:hAnsi="Times New Roman" w:cs="Times New Roman" w:hint="eastAsia"/>
          <w:sz w:val="24"/>
          <w:szCs w:val="24"/>
        </w:rPr>
        <w:t xml:space="preserve"> when </w:t>
      </w:r>
      <w:r w:rsidR="006F5481">
        <w:rPr>
          <w:rFonts w:ascii="Times New Roman" w:hAnsi="Times New Roman" w:cs="Times New Roman"/>
          <w:sz w:val="24"/>
          <w:szCs w:val="24"/>
        </w:rPr>
        <w:t>Mary</w:t>
      </w:r>
      <w:r w:rsidR="006F5481">
        <w:rPr>
          <w:rFonts w:ascii="Times New Roman" w:hAnsi="Times New Roman" w:cs="Times New Roman" w:hint="eastAsia"/>
          <w:sz w:val="24"/>
          <w:szCs w:val="24"/>
        </w:rPr>
        <w:t xml:space="preserve"> switches the </w:t>
      </w:r>
      <w:r w:rsidR="006F5481" w:rsidRPr="00440C5C">
        <w:rPr>
          <w:rFonts w:ascii="Times New Roman" w:hAnsi="Times New Roman" w:cs="Times New Roman"/>
          <w:sz w:val="24"/>
          <w:szCs w:val="24"/>
        </w:rPr>
        <w:t>presentation</w:t>
      </w:r>
      <w:r w:rsidR="006F5481">
        <w:rPr>
          <w:rFonts w:ascii="Times New Roman" w:hAnsi="Times New Roman" w:cs="Times New Roman" w:hint="eastAsia"/>
          <w:sz w:val="24"/>
          <w:szCs w:val="24"/>
        </w:rPr>
        <w:t xml:space="preserve"> </w:t>
      </w:r>
      <w:r w:rsidR="006F5481">
        <w:rPr>
          <w:rFonts w:ascii="Times New Roman" w:hAnsi="Times New Roman" w:cs="Times New Roman"/>
          <w:sz w:val="24"/>
          <w:szCs w:val="24"/>
        </w:rPr>
        <w:t>content</w:t>
      </w:r>
      <w:r w:rsidR="006F5481">
        <w:rPr>
          <w:rFonts w:ascii="Times New Roman" w:hAnsi="Times New Roman" w:cs="Times New Roman" w:hint="eastAsia"/>
          <w:sz w:val="24"/>
          <w:szCs w:val="24"/>
        </w:rPr>
        <w:t xml:space="preserve"> as he needs</w:t>
      </w:r>
      <w:r w:rsidR="006F5481" w:rsidRPr="006F5481">
        <w:rPr>
          <w:rFonts w:ascii="Times New Roman" w:hAnsi="Times New Roman" w:cs="Times New Roman"/>
          <w:sz w:val="24"/>
          <w:szCs w:val="24"/>
        </w:rPr>
        <w:t xml:space="preserve">. Mary can use the meeting room screen as her viewport when answering this question, and display John's questions on the meeting room screen. Colleagues whether in the conference room </w:t>
      </w:r>
      <w:r w:rsidR="006F5481">
        <w:rPr>
          <w:rFonts w:ascii="Times New Roman" w:hAnsi="Times New Roman" w:cs="Times New Roman" w:hint="eastAsia"/>
          <w:sz w:val="24"/>
          <w:szCs w:val="24"/>
        </w:rPr>
        <w:t xml:space="preserve">A </w:t>
      </w:r>
      <w:r w:rsidR="006F5481" w:rsidRPr="006F5481">
        <w:rPr>
          <w:rFonts w:ascii="Times New Roman" w:hAnsi="Times New Roman" w:cs="Times New Roman"/>
          <w:sz w:val="24"/>
          <w:szCs w:val="24"/>
        </w:rPr>
        <w:t xml:space="preserve">or not can also share John's </w:t>
      </w:r>
      <w:r w:rsidR="006F5481">
        <w:rPr>
          <w:rFonts w:ascii="Times New Roman" w:hAnsi="Times New Roman" w:cs="Times New Roman" w:hint="eastAsia"/>
          <w:sz w:val="24"/>
          <w:szCs w:val="24"/>
        </w:rPr>
        <w:t>viewport</w:t>
      </w:r>
      <w:r w:rsidR="006F5481" w:rsidRPr="006F5481">
        <w:rPr>
          <w:rFonts w:ascii="Times New Roman" w:hAnsi="Times New Roman" w:cs="Times New Roman"/>
          <w:sz w:val="24"/>
          <w:szCs w:val="24"/>
        </w:rPr>
        <w:t xml:space="preserve"> to see the mark</w:t>
      </w:r>
      <w:r w:rsidR="006F5481">
        <w:rPr>
          <w:rFonts w:ascii="Times New Roman" w:hAnsi="Times New Roman" w:cs="Times New Roman" w:hint="eastAsia"/>
          <w:sz w:val="24"/>
          <w:szCs w:val="24"/>
        </w:rPr>
        <w:t xml:space="preserve"> the </w:t>
      </w:r>
      <w:r w:rsidR="006F5481" w:rsidRPr="00440C5C">
        <w:rPr>
          <w:rFonts w:ascii="Times New Roman" w:hAnsi="Times New Roman" w:cs="Times New Roman"/>
          <w:sz w:val="24"/>
          <w:szCs w:val="24"/>
        </w:rPr>
        <w:t>presentation</w:t>
      </w:r>
      <w:r w:rsidR="006F5481">
        <w:rPr>
          <w:rFonts w:ascii="Times New Roman" w:hAnsi="Times New Roman" w:cs="Times New Roman" w:hint="eastAsia"/>
          <w:sz w:val="24"/>
          <w:szCs w:val="24"/>
        </w:rPr>
        <w:t xml:space="preserve"> </w:t>
      </w:r>
      <w:r w:rsidR="006F5481">
        <w:rPr>
          <w:rFonts w:ascii="Times New Roman" w:hAnsi="Times New Roman" w:cs="Times New Roman"/>
          <w:sz w:val="24"/>
          <w:szCs w:val="24"/>
        </w:rPr>
        <w:t>content</w:t>
      </w:r>
      <w:r w:rsidR="006F5481" w:rsidRPr="006F5481">
        <w:rPr>
          <w:rFonts w:ascii="Times New Roman" w:hAnsi="Times New Roman" w:cs="Times New Roman"/>
          <w:sz w:val="24"/>
          <w:szCs w:val="24"/>
        </w:rPr>
        <w:t xml:space="preserve">, and apply to John for the permission of </w:t>
      </w:r>
      <w:r w:rsidR="006F5481">
        <w:rPr>
          <w:rFonts w:ascii="Times New Roman" w:hAnsi="Times New Roman" w:cs="Times New Roman" w:hint="eastAsia"/>
          <w:sz w:val="24"/>
          <w:szCs w:val="24"/>
        </w:rPr>
        <w:t xml:space="preserve">the </w:t>
      </w:r>
      <w:r w:rsidR="006F5481" w:rsidRPr="006F5481">
        <w:rPr>
          <w:rFonts w:ascii="Times New Roman" w:hAnsi="Times New Roman" w:cs="Times New Roman"/>
          <w:sz w:val="24"/>
          <w:szCs w:val="24"/>
        </w:rPr>
        <w:t xml:space="preserve">operation </w:t>
      </w:r>
      <w:r w:rsidR="006F5481">
        <w:rPr>
          <w:rFonts w:ascii="Times New Roman" w:hAnsi="Times New Roman" w:cs="Times New Roman" w:hint="eastAsia"/>
          <w:sz w:val="24"/>
          <w:szCs w:val="24"/>
        </w:rPr>
        <w:t xml:space="preserve">of </w:t>
      </w:r>
      <w:r w:rsidR="006F5481" w:rsidRPr="006F5481">
        <w:rPr>
          <w:rFonts w:ascii="Times New Roman" w:hAnsi="Times New Roman" w:cs="Times New Roman"/>
          <w:sz w:val="24"/>
          <w:szCs w:val="24"/>
        </w:rPr>
        <w:t>his viewport</w:t>
      </w:r>
      <w:r w:rsidR="006F5481">
        <w:rPr>
          <w:rFonts w:ascii="Times New Roman" w:hAnsi="Times New Roman" w:cs="Times New Roman" w:hint="eastAsia"/>
          <w:sz w:val="24"/>
          <w:szCs w:val="24"/>
        </w:rPr>
        <w:t xml:space="preserve"> to</w:t>
      </w:r>
      <w:r w:rsidR="006F5481" w:rsidRPr="006F5481">
        <w:rPr>
          <w:rFonts w:ascii="Times New Roman" w:hAnsi="Times New Roman" w:cs="Times New Roman"/>
          <w:sz w:val="24"/>
          <w:szCs w:val="24"/>
        </w:rPr>
        <w:t xml:space="preserve"> </w:t>
      </w:r>
      <w:r w:rsidR="006F5481">
        <w:rPr>
          <w:rFonts w:ascii="Times New Roman" w:hAnsi="Times New Roman" w:cs="Times New Roman" w:hint="eastAsia"/>
          <w:sz w:val="24"/>
          <w:szCs w:val="24"/>
        </w:rPr>
        <w:t>m</w:t>
      </w:r>
      <w:r w:rsidR="006F5481" w:rsidRPr="006F5481">
        <w:rPr>
          <w:rFonts w:ascii="Times New Roman" w:hAnsi="Times New Roman" w:cs="Times New Roman"/>
          <w:sz w:val="24"/>
          <w:szCs w:val="24"/>
        </w:rPr>
        <w:t>ake a supplementary description of John's questionable presentation content, including viewport content switching operation, input device writing operatio</w:t>
      </w:r>
      <w:r w:rsidR="006F5481">
        <w:rPr>
          <w:rFonts w:ascii="Times New Roman" w:hAnsi="Times New Roman" w:cs="Times New Roman"/>
          <w:sz w:val="24"/>
          <w:szCs w:val="24"/>
        </w:rPr>
        <w:t>n and other control operations</w:t>
      </w:r>
      <w:r w:rsidR="006F5481">
        <w:rPr>
          <w:rFonts w:ascii="Times New Roman" w:hAnsi="Times New Roman" w:cs="Times New Roman" w:hint="eastAsia"/>
          <w:sz w:val="24"/>
          <w:szCs w:val="24"/>
        </w:rPr>
        <w:t xml:space="preserve">. </w:t>
      </w:r>
      <w:r w:rsidR="006F5481" w:rsidRPr="006F5481">
        <w:rPr>
          <w:rFonts w:ascii="Times New Roman" w:hAnsi="Times New Roman" w:cs="Times New Roman"/>
          <w:sz w:val="24"/>
          <w:szCs w:val="24"/>
        </w:rPr>
        <w:t xml:space="preserve">In this scenario around </w:t>
      </w:r>
      <w:r w:rsidR="006F5481">
        <w:rPr>
          <w:rFonts w:ascii="Times New Roman" w:hAnsi="Times New Roman" w:cs="Times New Roman" w:hint="eastAsia"/>
          <w:sz w:val="24"/>
          <w:szCs w:val="24"/>
        </w:rPr>
        <w:t>John</w:t>
      </w:r>
      <w:r w:rsidR="006F5481">
        <w:rPr>
          <w:rFonts w:ascii="Times New Roman" w:hAnsi="Times New Roman" w:cs="Times New Roman"/>
          <w:sz w:val="24"/>
          <w:szCs w:val="24"/>
        </w:rPr>
        <w:t>’</w:t>
      </w:r>
      <w:r w:rsidR="006F5481">
        <w:rPr>
          <w:rFonts w:ascii="Times New Roman" w:hAnsi="Times New Roman" w:cs="Times New Roman" w:hint="eastAsia"/>
          <w:sz w:val="24"/>
          <w:szCs w:val="24"/>
        </w:rPr>
        <w:t>s</w:t>
      </w:r>
      <w:r w:rsidR="006F5481" w:rsidRPr="006F5481">
        <w:rPr>
          <w:rFonts w:ascii="Times New Roman" w:hAnsi="Times New Roman" w:cs="Times New Roman"/>
          <w:sz w:val="24"/>
          <w:szCs w:val="24"/>
        </w:rPr>
        <w:t xml:space="preserve"> problem, the viewport does not need to </w:t>
      </w:r>
      <w:r w:rsidR="002E44EE">
        <w:rPr>
          <w:rFonts w:ascii="Times New Roman" w:hAnsi="Times New Roman" w:cs="Times New Roman" w:hint="eastAsia"/>
          <w:sz w:val="24"/>
          <w:szCs w:val="24"/>
        </w:rPr>
        <w:t>f</w:t>
      </w:r>
      <w:r w:rsidR="002E44EE" w:rsidRPr="002E44EE">
        <w:rPr>
          <w:rFonts w:ascii="Times New Roman" w:hAnsi="Times New Roman" w:cs="Times New Roman"/>
          <w:sz w:val="24"/>
          <w:szCs w:val="24"/>
        </w:rPr>
        <w:t xml:space="preserve">requently </w:t>
      </w:r>
      <w:r w:rsidR="006F5481" w:rsidRPr="006F5481">
        <w:rPr>
          <w:rFonts w:ascii="Times New Roman" w:hAnsi="Times New Roman" w:cs="Times New Roman"/>
          <w:sz w:val="24"/>
          <w:szCs w:val="24"/>
        </w:rPr>
        <w:t>request switching between participants</w:t>
      </w:r>
    </w:p>
    <w:p w:rsidR="00440C5C" w:rsidRDefault="002E44EE" w:rsidP="00440C5C">
      <w:pPr>
        <w:pStyle w:val="a7"/>
        <w:adjustRightInd w:val="0"/>
        <w:spacing w:before="100" w:beforeAutospacing="1" w:after="100" w:afterAutospacing="1"/>
        <w:ind w:firstLineChars="0" w:firstLine="0"/>
        <w:rPr>
          <w:rFonts w:ascii="Times New Roman" w:hAnsi="Times New Roman" w:cs="Times New Roman"/>
          <w:sz w:val="24"/>
          <w:szCs w:val="24"/>
        </w:rPr>
      </w:pPr>
      <w:r w:rsidRPr="002E44EE">
        <w:rPr>
          <w:rFonts w:ascii="Times New Roman" w:hAnsi="Times New Roman" w:cs="Times New Roman"/>
          <w:sz w:val="24"/>
          <w:szCs w:val="24"/>
        </w:rPr>
        <w:t xml:space="preserve">During the discussion, colleagues inside and outside the meeting room have different opinions and can also apply for permission to operate John's viewport for discussion and explain. People in the </w:t>
      </w:r>
      <w:r>
        <w:rPr>
          <w:rFonts w:ascii="Times New Roman" w:hAnsi="Times New Roman" w:cs="Times New Roman" w:hint="eastAsia"/>
          <w:sz w:val="24"/>
          <w:szCs w:val="24"/>
        </w:rPr>
        <w:t>conference</w:t>
      </w:r>
      <w:r w:rsidRPr="002E44EE">
        <w:rPr>
          <w:rFonts w:ascii="Times New Roman" w:hAnsi="Times New Roman" w:cs="Times New Roman"/>
          <w:sz w:val="24"/>
          <w:szCs w:val="24"/>
        </w:rPr>
        <w:t xml:space="preserve"> can mark the content of the viewport by using the input device and perform the operation of switching John's viewport</w:t>
      </w:r>
      <w:r>
        <w:rPr>
          <w:rFonts w:ascii="Times New Roman" w:hAnsi="Times New Roman" w:cs="Times New Roman" w:hint="eastAsia"/>
          <w:sz w:val="24"/>
          <w:szCs w:val="24"/>
        </w:rPr>
        <w:t>,</w:t>
      </w:r>
      <w:r w:rsidRPr="002E44EE">
        <w:rPr>
          <w:rFonts w:ascii="Times New Roman" w:hAnsi="Times New Roman" w:cs="Times New Roman"/>
          <w:sz w:val="24"/>
          <w:szCs w:val="24"/>
        </w:rPr>
        <w:t xml:space="preserve"> </w:t>
      </w:r>
      <w:proofErr w:type="gramStart"/>
      <w:r w:rsidRPr="002E44EE">
        <w:rPr>
          <w:rFonts w:ascii="Times New Roman" w:hAnsi="Times New Roman" w:cs="Times New Roman"/>
          <w:sz w:val="24"/>
          <w:szCs w:val="24"/>
        </w:rPr>
        <w:t>So</w:t>
      </w:r>
      <w:proofErr w:type="gramEnd"/>
      <w:r w:rsidRPr="002E44EE">
        <w:rPr>
          <w:rFonts w:ascii="Times New Roman" w:hAnsi="Times New Roman" w:cs="Times New Roman"/>
          <w:sz w:val="24"/>
          <w:szCs w:val="24"/>
        </w:rPr>
        <w:t xml:space="preserve"> other </w:t>
      </w:r>
      <w:r w:rsidRPr="002E44EE">
        <w:rPr>
          <w:rFonts w:ascii="Times New Roman" w:hAnsi="Times New Roman" w:cs="Times New Roman"/>
          <w:sz w:val="24"/>
          <w:szCs w:val="24"/>
        </w:rPr>
        <w:lastRenderedPageBreak/>
        <w:t>participants don't have to switch to the speaker's viewport</w:t>
      </w:r>
      <w:r>
        <w:rPr>
          <w:rFonts w:ascii="Times New Roman" w:hAnsi="Times New Roman" w:cs="Times New Roman" w:hint="eastAsia"/>
          <w:sz w:val="24"/>
          <w:szCs w:val="24"/>
        </w:rPr>
        <w:t>.</w:t>
      </w:r>
      <w:r w:rsidRPr="002E44EE">
        <w:rPr>
          <w:rFonts w:ascii="Times New Roman" w:hAnsi="Times New Roman" w:cs="Times New Roman"/>
          <w:sz w:val="24"/>
          <w:szCs w:val="24"/>
        </w:rPr>
        <w:t xml:space="preserve"> The operation permission can only be granted to one person, and the sharing permission can be granted to more than one person. When </w:t>
      </w:r>
      <w:r>
        <w:rPr>
          <w:rFonts w:ascii="Times New Roman" w:hAnsi="Times New Roman" w:cs="Times New Roman" w:hint="eastAsia"/>
          <w:sz w:val="24"/>
          <w:szCs w:val="24"/>
        </w:rPr>
        <w:t>someone</w:t>
      </w:r>
      <w:r w:rsidRPr="002E44EE">
        <w:rPr>
          <w:rFonts w:ascii="Times New Roman" w:hAnsi="Times New Roman" w:cs="Times New Roman"/>
          <w:sz w:val="24"/>
          <w:szCs w:val="24"/>
        </w:rPr>
        <w:t xml:space="preserve"> get</w:t>
      </w:r>
      <w:r>
        <w:rPr>
          <w:rFonts w:ascii="Times New Roman" w:hAnsi="Times New Roman" w:cs="Times New Roman" w:hint="eastAsia"/>
          <w:sz w:val="24"/>
          <w:szCs w:val="24"/>
        </w:rPr>
        <w:t>s</w:t>
      </w:r>
      <w:r w:rsidRPr="002E44EE">
        <w:rPr>
          <w:rFonts w:ascii="Times New Roman" w:hAnsi="Times New Roman" w:cs="Times New Roman"/>
          <w:sz w:val="24"/>
          <w:szCs w:val="24"/>
        </w:rPr>
        <w:t xml:space="preserve"> the sharing permission, </w:t>
      </w:r>
      <w:r>
        <w:rPr>
          <w:rFonts w:ascii="Times New Roman" w:hAnsi="Times New Roman" w:cs="Times New Roman" w:hint="eastAsia"/>
          <w:sz w:val="24"/>
          <w:szCs w:val="24"/>
        </w:rPr>
        <w:t>he or she</w:t>
      </w:r>
      <w:r w:rsidRPr="002E44EE">
        <w:rPr>
          <w:rFonts w:ascii="Times New Roman" w:hAnsi="Times New Roman" w:cs="Times New Roman"/>
          <w:sz w:val="24"/>
          <w:szCs w:val="24"/>
        </w:rPr>
        <w:t xml:space="preserve"> can see the discussion between John and the operator.</w:t>
      </w:r>
    </w:p>
    <w:p w:rsidR="00543C4A" w:rsidRDefault="00543C4A" w:rsidP="00440C5C">
      <w:pPr>
        <w:pStyle w:val="a7"/>
        <w:adjustRightInd w:val="0"/>
        <w:spacing w:before="100" w:beforeAutospacing="1" w:after="100" w:afterAutospacing="1"/>
        <w:ind w:firstLineChars="0" w:firstLine="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911ABFF">
            <wp:extent cx="5125653" cy="2799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50744" cy="2812777"/>
                    </a:xfrm>
                    <a:prstGeom prst="rect">
                      <a:avLst/>
                    </a:prstGeom>
                    <a:noFill/>
                  </pic:spPr>
                </pic:pic>
              </a:graphicData>
            </a:graphic>
          </wp:inline>
        </w:drawing>
      </w:r>
    </w:p>
    <w:p w:rsidR="00543C4A" w:rsidRPr="00EE120A" w:rsidRDefault="00EE120A" w:rsidP="00EE120A">
      <w:pPr>
        <w:pStyle w:val="a7"/>
        <w:adjustRightInd w:val="0"/>
        <w:spacing w:before="100" w:beforeAutospacing="1" w:after="100" w:afterAutospacing="1"/>
        <w:ind w:firstLineChars="0" w:firstLine="0"/>
        <w:jc w:val="center"/>
        <w:rPr>
          <w:rFonts w:ascii="Times New Roman" w:hAnsi="Times New Roman" w:cs="Times New Roman"/>
          <w:b/>
          <w:sz w:val="22"/>
          <w:szCs w:val="24"/>
        </w:rPr>
      </w:pPr>
      <w:r w:rsidRPr="00EE120A">
        <w:rPr>
          <w:rFonts w:ascii="Times New Roman" w:hAnsi="Times New Roman" w:cs="Times New Roman"/>
          <w:b/>
          <w:sz w:val="22"/>
          <w:szCs w:val="24"/>
        </w:rPr>
        <w:t xml:space="preserve">Fig </w:t>
      </w:r>
      <w:proofErr w:type="gramStart"/>
      <w:r w:rsidRPr="00EE120A">
        <w:rPr>
          <w:rFonts w:ascii="Times New Roman" w:hAnsi="Times New Roman" w:cs="Times New Roman"/>
          <w:b/>
          <w:sz w:val="22"/>
          <w:szCs w:val="24"/>
        </w:rPr>
        <w:t xml:space="preserve">1 </w:t>
      </w:r>
      <w:r w:rsidR="008318A5">
        <w:rPr>
          <w:rFonts w:ascii="Times New Roman" w:hAnsi="Times New Roman" w:cs="Times New Roman"/>
          <w:b/>
          <w:sz w:val="22"/>
          <w:szCs w:val="24"/>
        </w:rPr>
        <w:t xml:space="preserve"> </w:t>
      </w:r>
      <w:r>
        <w:rPr>
          <w:rFonts w:ascii="Times New Roman" w:hAnsi="Times New Roman" w:cs="Times New Roman" w:hint="eastAsia"/>
          <w:b/>
          <w:sz w:val="22"/>
          <w:szCs w:val="24"/>
        </w:rPr>
        <w:t>I</w:t>
      </w:r>
      <w:r w:rsidRPr="00EE120A">
        <w:rPr>
          <w:rFonts w:ascii="Times New Roman" w:hAnsi="Times New Roman" w:cs="Times New Roman"/>
          <w:b/>
          <w:sz w:val="22"/>
          <w:szCs w:val="24"/>
        </w:rPr>
        <w:t>nteraction</w:t>
      </w:r>
      <w:proofErr w:type="gramEnd"/>
      <w:r w:rsidRPr="00EE120A">
        <w:rPr>
          <w:rFonts w:ascii="Times New Roman" w:hAnsi="Times New Roman" w:cs="Times New Roman"/>
          <w:b/>
          <w:sz w:val="22"/>
          <w:szCs w:val="24"/>
        </w:rPr>
        <w:t xml:space="preserve"> </w:t>
      </w:r>
      <w:r w:rsidRPr="00EE120A">
        <w:rPr>
          <w:rFonts w:ascii="Times New Roman" w:hAnsi="Times New Roman" w:cs="Times New Roman" w:hint="eastAsia"/>
          <w:b/>
          <w:sz w:val="22"/>
          <w:szCs w:val="24"/>
        </w:rPr>
        <w:t>of</w:t>
      </w:r>
      <w:r w:rsidRPr="00EE120A">
        <w:rPr>
          <w:rFonts w:ascii="Times New Roman" w:hAnsi="Times New Roman" w:cs="Times New Roman"/>
          <w:b/>
          <w:sz w:val="22"/>
          <w:szCs w:val="24"/>
        </w:rPr>
        <w:t xml:space="preserve"> VR conferencing</w:t>
      </w:r>
    </w:p>
    <w:p w:rsidR="00EE120A" w:rsidRDefault="00EE120A" w:rsidP="00440C5C">
      <w:pPr>
        <w:pStyle w:val="a7"/>
        <w:adjustRightInd w:val="0"/>
        <w:spacing w:before="100" w:beforeAutospacing="1" w:after="100" w:afterAutospacing="1"/>
        <w:ind w:firstLineChars="0" w:firstLine="0"/>
        <w:rPr>
          <w:rFonts w:ascii="Times New Roman" w:hAnsi="Times New Roman" w:cs="Times New Roman" w:hint="eastAsia"/>
          <w:sz w:val="24"/>
          <w:szCs w:val="24"/>
        </w:rPr>
      </w:pPr>
      <w:r w:rsidRPr="00EE120A">
        <w:rPr>
          <w:rFonts w:ascii="Times New Roman" w:hAnsi="Times New Roman" w:cs="Times New Roman"/>
          <w:sz w:val="24"/>
          <w:szCs w:val="24"/>
        </w:rPr>
        <w:t xml:space="preserve">As shown in Figure 1, the blue arrow represents viewport sharing, and the purple arrow represents the request for John's viewport operation. </w:t>
      </w:r>
      <w:r w:rsidR="008318A5" w:rsidRPr="008318A5">
        <w:rPr>
          <w:rFonts w:ascii="Times New Roman" w:hAnsi="Times New Roman" w:cs="Times New Roman"/>
          <w:sz w:val="24"/>
          <w:szCs w:val="24"/>
        </w:rPr>
        <w:t xml:space="preserve">Operation </w:t>
      </w:r>
      <w:r w:rsidR="008318A5">
        <w:rPr>
          <w:rFonts w:ascii="Times New Roman" w:hAnsi="Times New Roman" w:cs="Times New Roman" w:hint="eastAsia"/>
          <w:sz w:val="24"/>
          <w:szCs w:val="24"/>
        </w:rPr>
        <w:t>John</w:t>
      </w:r>
      <w:r w:rsidR="008318A5">
        <w:rPr>
          <w:rFonts w:ascii="Times New Roman" w:hAnsi="Times New Roman" w:cs="Times New Roman"/>
          <w:sz w:val="24"/>
          <w:szCs w:val="24"/>
        </w:rPr>
        <w:t>’</w:t>
      </w:r>
      <w:r w:rsidR="008318A5">
        <w:rPr>
          <w:rFonts w:ascii="Times New Roman" w:hAnsi="Times New Roman" w:cs="Times New Roman" w:hint="eastAsia"/>
          <w:sz w:val="24"/>
          <w:szCs w:val="24"/>
        </w:rPr>
        <w:t>s</w:t>
      </w:r>
      <w:r w:rsidR="008318A5">
        <w:rPr>
          <w:rFonts w:ascii="Times New Roman" w:hAnsi="Times New Roman" w:cs="Times New Roman"/>
          <w:sz w:val="24"/>
          <w:szCs w:val="24"/>
        </w:rPr>
        <w:t xml:space="preserve"> viewport can be realized by</w:t>
      </w:r>
      <w:r w:rsidR="008318A5" w:rsidRPr="008318A5">
        <w:rPr>
          <w:rFonts w:ascii="Times New Roman" w:hAnsi="Times New Roman" w:cs="Times New Roman"/>
          <w:sz w:val="24"/>
          <w:szCs w:val="24"/>
        </w:rPr>
        <w:t xml:space="preserve"> RTCP feedback</w:t>
      </w:r>
      <w:r w:rsidR="008318A5">
        <w:rPr>
          <w:rFonts w:ascii="Times New Roman" w:hAnsi="Times New Roman" w:cs="Times New Roman" w:hint="eastAsia"/>
          <w:sz w:val="24"/>
          <w:szCs w:val="24"/>
        </w:rPr>
        <w:t>.</w:t>
      </w:r>
      <w:r w:rsidR="008318A5">
        <w:rPr>
          <w:rFonts w:ascii="Times New Roman" w:hAnsi="Times New Roman" w:cs="Times New Roman"/>
          <w:sz w:val="24"/>
          <w:szCs w:val="24"/>
        </w:rPr>
        <w:t xml:space="preserve"> </w:t>
      </w:r>
      <w:r w:rsidRPr="00EE120A">
        <w:rPr>
          <w:rFonts w:ascii="Times New Roman" w:hAnsi="Times New Roman" w:cs="Times New Roman"/>
          <w:sz w:val="24"/>
          <w:szCs w:val="24"/>
        </w:rPr>
        <w:t xml:space="preserve">Among them, John's mark in the viewport will be covered in the presentation </w:t>
      </w:r>
      <w:r>
        <w:rPr>
          <w:rFonts w:ascii="Times New Roman" w:hAnsi="Times New Roman" w:cs="Times New Roman" w:hint="eastAsia"/>
          <w:sz w:val="24"/>
          <w:szCs w:val="24"/>
        </w:rPr>
        <w:t>stream</w:t>
      </w:r>
      <w:r>
        <w:rPr>
          <w:rFonts w:ascii="Times New Roman" w:hAnsi="Times New Roman" w:cs="Times New Roman"/>
          <w:sz w:val="24"/>
          <w:szCs w:val="24"/>
        </w:rPr>
        <w:t xml:space="preserve"> </w:t>
      </w:r>
      <w:r w:rsidRPr="00EE120A">
        <w:rPr>
          <w:rFonts w:ascii="Times New Roman" w:hAnsi="Times New Roman" w:cs="Times New Roman"/>
          <w:sz w:val="24"/>
          <w:szCs w:val="24"/>
        </w:rPr>
        <w:t xml:space="preserve">of the blue arrow, </w:t>
      </w:r>
      <w:r>
        <w:rPr>
          <w:rFonts w:ascii="Times New Roman" w:hAnsi="Times New Roman" w:cs="Times New Roman" w:hint="eastAsia"/>
          <w:sz w:val="24"/>
          <w:szCs w:val="24"/>
        </w:rPr>
        <w:t>while</w:t>
      </w:r>
      <w:r w:rsidRPr="00EE120A">
        <w:rPr>
          <w:rFonts w:ascii="Times New Roman" w:hAnsi="Times New Roman" w:cs="Times New Roman"/>
          <w:sz w:val="24"/>
          <w:szCs w:val="24"/>
        </w:rPr>
        <w:t xml:space="preserve"> the mark made by the operator will be c</w:t>
      </w:r>
      <w:r>
        <w:rPr>
          <w:rFonts w:ascii="Times New Roman" w:hAnsi="Times New Roman" w:cs="Times New Roman"/>
          <w:sz w:val="24"/>
          <w:szCs w:val="24"/>
        </w:rPr>
        <w:t>overed in the purple arrow flow</w:t>
      </w:r>
      <w:r w:rsidRPr="00EE120A">
        <w:rPr>
          <w:rFonts w:ascii="Times New Roman" w:hAnsi="Times New Roman" w:cs="Times New Roman"/>
          <w:sz w:val="24"/>
          <w:szCs w:val="24"/>
        </w:rPr>
        <w:t xml:space="preserve"> and shared with other participants through </w:t>
      </w:r>
      <w:r w:rsidR="008318A5">
        <w:rPr>
          <w:rFonts w:ascii="Times New Roman" w:hAnsi="Times New Roman" w:cs="Times New Roman"/>
          <w:sz w:val="24"/>
          <w:szCs w:val="24"/>
        </w:rPr>
        <w:t xml:space="preserve">the blue arrow. John and other </w:t>
      </w:r>
      <w:r w:rsidR="008318A5" w:rsidRPr="00EE120A">
        <w:rPr>
          <w:rFonts w:ascii="Times New Roman" w:hAnsi="Times New Roman" w:cs="Times New Roman"/>
          <w:sz w:val="24"/>
          <w:szCs w:val="24"/>
        </w:rPr>
        <w:t>participants</w:t>
      </w:r>
      <w:r w:rsidRPr="00EE120A">
        <w:rPr>
          <w:rFonts w:ascii="Times New Roman" w:hAnsi="Times New Roman" w:cs="Times New Roman"/>
          <w:sz w:val="24"/>
          <w:szCs w:val="24"/>
        </w:rPr>
        <w:t xml:space="preserve"> with terminal equipment are not restricted by location and can be in or out of the conference room</w:t>
      </w:r>
      <w:r>
        <w:rPr>
          <w:rFonts w:ascii="Times New Roman" w:hAnsi="Times New Roman" w:cs="Times New Roman"/>
          <w:sz w:val="24"/>
          <w:szCs w:val="24"/>
        </w:rPr>
        <w:t xml:space="preserve"> </w:t>
      </w:r>
      <w:r>
        <w:rPr>
          <w:rFonts w:ascii="Times New Roman" w:hAnsi="Times New Roman" w:cs="Times New Roman" w:hint="eastAsia"/>
          <w:sz w:val="24"/>
          <w:szCs w:val="24"/>
        </w:rPr>
        <w:t>A</w:t>
      </w:r>
      <w:r w:rsidRPr="00EE120A">
        <w:rPr>
          <w:rFonts w:ascii="Times New Roman" w:hAnsi="Times New Roman" w:cs="Times New Roman"/>
          <w:sz w:val="24"/>
          <w:szCs w:val="24"/>
        </w:rPr>
        <w:t xml:space="preserve">. In this scenario, recording a meeting from Mary's perspective will be more </w:t>
      </w:r>
      <w:r w:rsidR="008318A5" w:rsidRPr="008318A5">
        <w:rPr>
          <w:rFonts w:ascii="Times New Roman" w:hAnsi="Times New Roman" w:cs="Times New Roman"/>
          <w:sz w:val="24"/>
          <w:szCs w:val="24"/>
        </w:rPr>
        <w:t>detailed</w:t>
      </w:r>
    </w:p>
    <w:p w:rsidR="00AB57E0" w:rsidRDefault="002E44EE" w:rsidP="00440C5C">
      <w:pPr>
        <w:pStyle w:val="a7"/>
        <w:adjustRightInd w:val="0"/>
        <w:spacing w:before="100" w:beforeAutospacing="1" w:after="100" w:afterAutospacing="1"/>
        <w:ind w:firstLineChars="0" w:firstLine="0"/>
        <w:rPr>
          <w:rFonts w:ascii="Times New Roman" w:hAnsi="Times New Roman" w:cs="Times New Roman"/>
          <w:sz w:val="24"/>
          <w:szCs w:val="24"/>
        </w:rPr>
      </w:pPr>
      <w:r w:rsidRPr="002E44EE">
        <w:rPr>
          <w:rFonts w:ascii="Times New Roman" w:hAnsi="Times New Roman" w:cs="Times New Roman"/>
          <w:sz w:val="24"/>
          <w:szCs w:val="24"/>
        </w:rPr>
        <w:t xml:space="preserve">In addition, according to the requirements of participants for content playback or interactive operation, the </w:t>
      </w:r>
      <w:r w:rsidR="00E0402D" w:rsidRPr="002E44EE">
        <w:rPr>
          <w:rFonts w:ascii="Times New Roman" w:hAnsi="Times New Roman" w:cs="Times New Roman"/>
          <w:sz w:val="24"/>
          <w:szCs w:val="24"/>
        </w:rPr>
        <w:t xml:space="preserve">definition </w:t>
      </w:r>
      <w:r w:rsidRPr="002E44EE">
        <w:rPr>
          <w:rFonts w:ascii="Times New Roman" w:hAnsi="Times New Roman" w:cs="Times New Roman"/>
          <w:sz w:val="24"/>
          <w:szCs w:val="24"/>
        </w:rPr>
        <w:t>of display can be selected according to their own needs. In general, the definition can be reduced in the process of display and communication to prevent jamming, and high definition display can be selected in the interaction for specific problems.</w:t>
      </w:r>
    </w:p>
    <w:p w:rsidR="009A2C53" w:rsidRPr="002E4AFC" w:rsidRDefault="009A2C53" w:rsidP="002E4AFC">
      <w:pPr>
        <w:pStyle w:val="a7"/>
        <w:numPr>
          <w:ilvl w:val="0"/>
          <w:numId w:val="1"/>
        </w:numPr>
        <w:ind w:firstLineChars="0"/>
        <w:rPr>
          <w:rFonts w:ascii="Arial" w:eastAsia="宋体" w:hAnsi="Arial" w:cs="Arial"/>
          <w:b/>
          <w:bCs/>
          <w:kern w:val="36"/>
          <w:sz w:val="36"/>
          <w:szCs w:val="36"/>
        </w:rPr>
      </w:pPr>
      <w:r w:rsidRPr="002E4AFC">
        <w:rPr>
          <w:rFonts w:ascii="Arial" w:eastAsia="宋体" w:hAnsi="Arial" w:cs="Arial"/>
          <w:b/>
          <w:bCs/>
          <w:kern w:val="36"/>
          <w:sz w:val="36"/>
          <w:szCs w:val="36"/>
        </w:rPr>
        <w:t>requirement</w:t>
      </w:r>
    </w:p>
    <w:p w:rsidR="000F0996" w:rsidRPr="000F0996" w:rsidRDefault="000F0996" w:rsidP="002E4AFC">
      <w:pPr>
        <w:pStyle w:val="a7"/>
        <w:spacing w:before="100" w:beforeAutospacing="1" w:after="100" w:afterAutospacing="1"/>
        <w:ind w:firstLineChars="0" w:firstLine="0"/>
        <w:rPr>
          <w:rFonts w:ascii="Times New Roman" w:hAnsi="Times New Roman" w:cs="Times New Roman"/>
          <w:sz w:val="24"/>
          <w:szCs w:val="24"/>
        </w:rPr>
      </w:pPr>
      <w:r w:rsidRPr="000F0996">
        <w:rPr>
          <w:rFonts w:ascii="Times New Roman" w:hAnsi="Times New Roman" w:cs="Times New Roman"/>
          <w:sz w:val="24"/>
          <w:szCs w:val="24"/>
        </w:rPr>
        <w:t>1. Input stream of terminal equipment,</w:t>
      </w:r>
      <w:r>
        <w:rPr>
          <w:rFonts w:ascii="Times New Roman" w:hAnsi="Times New Roman" w:cs="Times New Roman" w:hint="eastAsia"/>
          <w:sz w:val="24"/>
          <w:szCs w:val="24"/>
        </w:rPr>
        <w:t xml:space="preserve"> like</w:t>
      </w:r>
      <w:r w:rsidRPr="000F0996">
        <w:rPr>
          <w:rFonts w:ascii="Times New Roman" w:hAnsi="Times New Roman" w:cs="Times New Roman"/>
          <w:sz w:val="24"/>
          <w:szCs w:val="24"/>
        </w:rPr>
        <w:t xml:space="preserve"> keyboard, electronic pen, mouse, etc. can be used as a RTP stream and covered with presentation stream.</w:t>
      </w:r>
    </w:p>
    <w:p w:rsidR="002E4AFC" w:rsidRDefault="000F0996" w:rsidP="002E4AFC">
      <w:pPr>
        <w:pStyle w:val="a7"/>
        <w:spacing w:before="100" w:beforeAutospacing="1" w:after="100" w:afterAutospacing="1"/>
        <w:ind w:firstLineChars="0" w:firstLine="0"/>
        <w:rPr>
          <w:rFonts w:ascii="Times New Roman" w:hAnsi="Times New Roman" w:cs="Times New Roman"/>
          <w:sz w:val="24"/>
          <w:szCs w:val="24"/>
        </w:rPr>
      </w:pPr>
      <w:r w:rsidRPr="000F0996">
        <w:rPr>
          <w:rFonts w:ascii="Times New Roman" w:hAnsi="Times New Roman" w:cs="Times New Roman"/>
          <w:sz w:val="24"/>
          <w:szCs w:val="24"/>
        </w:rPr>
        <w:t xml:space="preserve">2. Add definition parameters to SDP </w:t>
      </w:r>
      <w:r w:rsidR="00F63015" w:rsidRPr="00F63015">
        <w:rPr>
          <w:rFonts w:ascii="Times New Roman" w:hAnsi="Times New Roman" w:cs="Times New Roman"/>
          <w:sz w:val="24"/>
          <w:szCs w:val="24"/>
        </w:rPr>
        <w:t>on the RTCP-based ability</w:t>
      </w:r>
      <w:r w:rsidRPr="000F0996">
        <w:rPr>
          <w:rFonts w:ascii="Times New Roman" w:hAnsi="Times New Roman" w:cs="Times New Roman"/>
          <w:sz w:val="24"/>
          <w:szCs w:val="24"/>
        </w:rPr>
        <w:t xml:space="preserve">. Definition can be </w:t>
      </w:r>
      <w:r w:rsidRPr="000F0996">
        <w:rPr>
          <w:rFonts w:ascii="Times New Roman" w:hAnsi="Times New Roman" w:cs="Times New Roman"/>
          <w:sz w:val="24"/>
          <w:szCs w:val="24"/>
        </w:rPr>
        <w:lastRenderedPageBreak/>
        <w:t xml:space="preserve">processed in camera or </w:t>
      </w:r>
      <w:r w:rsidR="002E4AFC" w:rsidRPr="002E4AFC">
        <w:rPr>
          <w:rFonts w:ascii="Times New Roman" w:hAnsi="Times New Roman" w:cs="Times New Roman"/>
          <w:sz w:val="24"/>
          <w:szCs w:val="24"/>
        </w:rPr>
        <w:t>MRF/MCU</w:t>
      </w:r>
      <w:r w:rsidRPr="000F0996">
        <w:rPr>
          <w:rFonts w:ascii="Times New Roman" w:hAnsi="Times New Roman" w:cs="Times New Roman"/>
          <w:sz w:val="24"/>
          <w:szCs w:val="24"/>
        </w:rPr>
        <w:t>.</w:t>
      </w:r>
    </w:p>
    <w:p w:rsidR="009A2C53" w:rsidRPr="002E4AFC" w:rsidRDefault="002E4AFC" w:rsidP="002E4AFC">
      <w:pPr>
        <w:pStyle w:val="a7"/>
        <w:numPr>
          <w:ilvl w:val="0"/>
          <w:numId w:val="3"/>
        </w:numPr>
        <w:ind w:firstLineChars="0"/>
        <w:rPr>
          <w:rFonts w:ascii="Arial" w:hAnsi="Arial" w:cs="Arial"/>
          <w:sz w:val="36"/>
          <w:szCs w:val="36"/>
        </w:rPr>
      </w:pPr>
      <w:r>
        <w:rPr>
          <w:rFonts w:ascii="Arial" w:eastAsia="宋体" w:hAnsi="Arial" w:cs="Arial" w:hint="eastAsia"/>
          <w:b/>
          <w:bCs/>
          <w:kern w:val="36"/>
          <w:sz w:val="36"/>
          <w:szCs w:val="36"/>
        </w:rPr>
        <w:t xml:space="preserve">  </w:t>
      </w:r>
      <w:r w:rsidR="009A2C53" w:rsidRPr="002E4AFC">
        <w:rPr>
          <w:rFonts w:ascii="Arial" w:eastAsia="宋体" w:hAnsi="Arial" w:cs="Arial"/>
          <w:b/>
          <w:bCs/>
          <w:kern w:val="36"/>
          <w:sz w:val="36"/>
          <w:szCs w:val="36"/>
        </w:rPr>
        <w:t>proposal</w:t>
      </w:r>
    </w:p>
    <w:p w:rsidR="00F62233" w:rsidRPr="00440C5C" w:rsidRDefault="00F62233" w:rsidP="002E4AFC">
      <w:pPr>
        <w:spacing w:before="100" w:beforeAutospacing="1" w:after="100" w:afterAutospacing="1"/>
        <w:rPr>
          <w:rFonts w:ascii="Times New Roman" w:hAnsi="Times New Roman" w:cs="Times New Roman"/>
          <w:sz w:val="24"/>
          <w:szCs w:val="24"/>
        </w:rPr>
      </w:pPr>
      <w:r w:rsidRPr="00440C5C">
        <w:rPr>
          <w:rFonts w:ascii="Times New Roman" w:hAnsi="Times New Roman" w:cs="Times New Roman"/>
          <w:sz w:val="24"/>
          <w:szCs w:val="24"/>
        </w:rPr>
        <w:t>We propose that this scenario and the related requirements in sections 2 and 3 are included in the ITT4RT Permanent Document [1].</w:t>
      </w:r>
    </w:p>
    <w:p w:rsidR="009A2C53" w:rsidRPr="002E4AFC" w:rsidRDefault="009A2C53" w:rsidP="002E4AFC">
      <w:pPr>
        <w:pStyle w:val="a7"/>
        <w:numPr>
          <w:ilvl w:val="0"/>
          <w:numId w:val="4"/>
        </w:numPr>
        <w:ind w:firstLineChars="0"/>
        <w:rPr>
          <w:rFonts w:ascii="Arial" w:eastAsia="宋体" w:hAnsi="Arial" w:cs="Arial"/>
          <w:b/>
          <w:bCs/>
          <w:kern w:val="36"/>
          <w:sz w:val="36"/>
          <w:szCs w:val="36"/>
        </w:rPr>
      </w:pPr>
      <w:r w:rsidRPr="002E4AFC">
        <w:rPr>
          <w:rFonts w:ascii="Arial" w:eastAsia="宋体" w:hAnsi="Arial" w:cs="Arial"/>
          <w:b/>
          <w:bCs/>
          <w:kern w:val="36"/>
          <w:sz w:val="36"/>
          <w:szCs w:val="36"/>
        </w:rPr>
        <w:t>references</w:t>
      </w:r>
    </w:p>
    <w:p w:rsidR="00B81414" w:rsidRPr="002521D5" w:rsidRDefault="002521D5">
      <w:pPr>
        <w:rPr>
          <w:rFonts w:ascii="Times New Roman" w:eastAsia="宋体" w:hAnsi="Times New Roman" w:cs="Times New Roman"/>
          <w:bCs/>
          <w:kern w:val="36"/>
          <w:sz w:val="24"/>
          <w:szCs w:val="24"/>
        </w:rPr>
      </w:pPr>
      <w:r>
        <w:rPr>
          <w:rFonts w:ascii="Times New Roman" w:eastAsia="宋体" w:hAnsi="Times New Roman" w:cs="Times New Roman" w:hint="eastAsia"/>
          <w:bCs/>
          <w:kern w:val="36"/>
          <w:sz w:val="24"/>
          <w:szCs w:val="24"/>
        </w:rPr>
        <w:t>[1]</w:t>
      </w:r>
      <w:r w:rsidRPr="002521D5">
        <w:rPr>
          <w:rFonts w:ascii="Times New Roman" w:eastAsia="宋体" w:hAnsi="Times New Roman" w:cs="Times New Roman"/>
          <w:bCs/>
          <w:kern w:val="36"/>
          <w:sz w:val="24"/>
          <w:szCs w:val="24"/>
        </w:rPr>
        <w:t xml:space="preserve"> ITT4RT Permanent Document</w:t>
      </w:r>
      <w:r>
        <w:rPr>
          <w:rFonts w:ascii="Times New Roman" w:eastAsia="宋体" w:hAnsi="Times New Roman" w:cs="Times New Roman" w:hint="eastAsia"/>
          <w:bCs/>
          <w:kern w:val="36"/>
          <w:sz w:val="24"/>
          <w:szCs w:val="24"/>
        </w:rPr>
        <w:t>-</w:t>
      </w:r>
      <w:r w:rsidRPr="002521D5">
        <w:rPr>
          <w:rFonts w:ascii="Times New Roman" w:eastAsia="宋体" w:hAnsi="Times New Roman" w:cs="Times New Roman"/>
          <w:bCs/>
          <w:kern w:val="36"/>
          <w:sz w:val="24"/>
          <w:szCs w:val="24"/>
        </w:rPr>
        <w:t>Requirements, Working Assumptions and Potential Solutions</w:t>
      </w:r>
      <w:r>
        <w:rPr>
          <w:rFonts w:ascii="Times New Roman" w:eastAsia="宋体" w:hAnsi="Times New Roman" w:cs="Times New Roman" w:hint="eastAsia"/>
          <w:bCs/>
          <w:kern w:val="36"/>
          <w:sz w:val="24"/>
          <w:szCs w:val="24"/>
        </w:rPr>
        <w:t>,</w:t>
      </w:r>
      <w:r w:rsidRPr="002521D5">
        <w:rPr>
          <w:rFonts w:ascii="Times New Roman" w:eastAsia="宋体" w:hAnsi="Times New Roman" w:cs="Times New Roman" w:hint="eastAsia"/>
          <w:bCs/>
          <w:kern w:val="36"/>
          <w:sz w:val="24"/>
          <w:szCs w:val="24"/>
        </w:rPr>
        <w:t xml:space="preserve"> 0.3.1</w:t>
      </w:r>
      <w:r>
        <w:rPr>
          <w:rFonts w:ascii="Times New Roman" w:eastAsia="宋体" w:hAnsi="Times New Roman" w:cs="Times New Roman" w:hint="eastAsia"/>
          <w:bCs/>
          <w:kern w:val="36"/>
          <w:sz w:val="24"/>
          <w:szCs w:val="24"/>
        </w:rPr>
        <w:t xml:space="preserve">, </w:t>
      </w:r>
      <w:proofErr w:type="spellStart"/>
      <w:r w:rsidRPr="002521D5">
        <w:rPr>
          <w:rFonts w:ascii="Times New Roman" w:eastAsia="宋体" w:hAnsi="Times New Roman" w:cs="Times New Roman" w:hint="eastAsia"/>
          <w:bCs/>
          <w:kern w:val="36"/>
          <w:sz w:val="24"/>
          <w:szCs w:val="24"/>
        </w:rPr>
        <w:t>Tdoc</w:t>
      </w:r>
      <w:proofErr w:type="spellEnd"/>
      <w:r w:rsidRPr="002521D5">
        <w:rPr>
          <w:rFonts w:ascii="Times New Roman" w:eastAsia="宋体" w:hAnsi="Times New Roman" w:cs="Times New Roman"/>
          <w:bCs/>
          <w:kern w:val="36"/>
          <w:sz w:val="24"/>
          <w:szCs w:val="24"/>
        </w:rPr>
        <w:t xml:space="preserve"> S4-191047</w:t>
      </w:r>
    </w:p>
    <w:sectPr w:rsidR="00B81414" w:rsidRPr="002521D5" w:rsidSect="005F2F28">
      <w:headerReference w:type="even" r:id="rId8"/>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2B6" w:rsidRPr="002A088D" w:rsidRDefault="005A32B6" w:rsidP="00AA347A">
      <w:pPr>
        <w:rPr>
          <w:rFonts w:ascii="Arial" w:hAnsi="Arial"/>
          <w:color w:val="808080"/>
          <w:sz w:val="14"/>
        </w:rPr>
      </w:pPr>
      <w:r>
        <w:separator/>
      </w:r>
    </w:p>
  </w:endnote>
  <w:endnote w:type="continuationSeparator" w:id="0">
    <w:p w:rsidR="005A32B6" w:rsidRPr="002A088D" w:rsidRDefault="005A32B6" w:rsidP="00AA347A">
      <w:pPr>
        <w:rPr>
          <w:rFonts w:ascii="Arial" w:hAnsi="Arial"/>
          <w:color w:val="808080"/>
          <w:sz w:val="1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2B6" w:rsidRPr="002A088D" w:rsidRDefault="005A32B6" w:rsidP="00AA347A">
      <w:pPr>
        <w:rPr>
          <w:rFonts w:ascii="Arial" w:hAnsi="Arial"/>
          <w:color w:val="808080"/>
          <w:sz w:val="14"/>
        </w:rPr>
      </w:pPr>
      <w:r>
        <w:separator/>
      </w:r>
    </w:p>
  </w:footnote>
  <w:footnote w:type="continuationSeparator" w:id="0">
    <w:p w:rsidR="005A32B6" w:rsidRPr="002A088D" w:rsidRDefault="005A32B6" w:rsidP="00AA347A">
      <w:pPr>
        <w:rPr>
          <w:rFonts w:ascii="Arial" w:hAnsi="Arial"/>
          <w:color w:val="808080"/>
          <w:sz w:val="14"/>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AEC" w:rsidRDefault="00990AEC" w:rsidP="00990AEC">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AEC" w:rsidRDefault="00990AEC" w:rsidP="00990AEC">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1431"/>
    <w:multiLevelType w:val="hybridMultilevel"/>
    <w:tmpl w:val="D7A8F026"/>
    <w:lvl w:ilvl="0" w:tplc="AAC0317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4A607A"/>
    <w:multiLevelType w:val="hybridMultilevel"/>
    <w:tmpl w:val="EF122138"/>
    <w:lvl w:ilvl="0" w:tplc="8598AC6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3136258B"/>
    <w:multiLevelType w:val="hybridMultilevel"/>
    <w:tmpl w:val="04EC5196"/>
    <w:lvl w:ilvl="0" w:tplc="1C509B60">
      <w:start w:val="5"/>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ED4AF7"/>
    <w:multiLevelType w:val="multilevel"/>
    <w:tmpl w:val="DF86D974"/>
    <w:lvl w:ilvl="0">
      <w:start w:val="4"/>
      <w:numFmt w:val="decimal"/>
      <w:lvlText w:val="%1"/>
      <w:lvlJc w:val="left"/>
      <w:pPr>
        <w:ind w:left="425" w:hanging="425"/>
      </w:pPr>
      <w:rPr>
        <w:rFonts w:ascii="Arial" w:hAnsi="Arial" w:cs="Arial" w:hint="default"/>
        <w:sz w:val="36"/>
        <w:szCs w:val="36"/>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47A"/>
    <w:rsid w:val="000F0996"/>
    <w:rsid w:val="0016773A"/>
    <w:rsid w:val="001707FE"/>
    <w:rsid w:val="001B007F"/>
    <w:rsid w:val="002521D5"/>
    <w:rsid w:val="00271DE5"/>
    <w:rsid w:val="002B1B6A"/>
    <w:rsid w:val="002D55C9"/>
    <w:rsid w:val="002E44EE"/>
    <w:rsid w:val="002E4AFC"/>
    <w:rsid w:val="00317306"/>
    <w:rsid w:val="00327BB9"/>
    <w:rsid w:val="003C530B"/>
    <w:rsid w:val="00426617"/>
    <w:rsid w:val="00440C5C"/>
    <w:rsid w:val="004B58A6"/>
    <w:rsid w:val="00542409"/>
    <w:rsid w:val="00543C4A"/>
    <w:rsid w:val="005A32B6"/>
    <w:rsid w:val="005C31C5"/>
    <w:rsid w:val="005F2F28"/>
    <w:rsid w:val="00627BE6"/>
    <w:rsid w:val="006F5481"/>
    <w:rsid w:val="00727FCF"/>
    <w:rsid w:val="007F4F05"/>
    <w:rsid w:val="00803D1C"/>
    <w:rsid w:val="008318A5"/>
    <w:rsid w:val="0084712E"/>
    <w:rsid w:val="00871EA9"/>
    <w:rsid w:val="00882C7C"/>
    <w:rsid w:val="00904F7B"/>
    <w:rsid w:val="00907A88"/>
    <w:rsid w:val="00990AEC"/>
    <w:rsid w:val="00994CE5"/>
    <w:rsid w:val="009A2C53"/>
    <w:rsid w:val="009C4762"/>
    <w:rsid w:val="00AA347A"/>
    <w:rsid w:val="00AB0215"/>
    <w:rsid w:val="00AB57E0"/>
    <w:rsid w:val="00B81414"/>
    <w:rsid w:val="00BB7145"/>
    <w:rsid w:val="00BE1C42"/>
    <w:rsid w:val="00C6546C"/>
    <w:rsid w:val="00CA70A4"/>
    <w:rsid w:val="00D46255"/>
    <w:rsid w:val="00D92279"/>
    <w:rsid w:val="00DB2791"/>
    <w:rsid w:val="00E0402D"/>
    <w:rsid w:val="00E77B11"/>
    <w:rsid w:val="00EE120A"/>
    <w:rsid w:val="00F14964"/>
    <w:rsid w:val="00F21676"/>
    <w:rsid w:val="00F62233"/>
    <w:rsid w:val="00F63015"/>
    <w:rsid w:val="00FD2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C45AB6"/>
  <w15:docId w15:val="{440BFC8E-D4EB-4AA7-ADC3-07E74997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28"/>
    <w:pPr>
      <w:widowControl w:val="0"/>
      <w:jc w:val="both"/>
    </w:pPr>
  </w:style>
  <w:style w:type="paragraph" w:styleId="1">
    <w:name w:val="heading 1"/>
    <w:basedOn w:val="a"/>
    <w:link w:val="10"/>
    <w:uiPriority w:val="9"/>
    <w:qFormat/>
    <w:rsid w:val="00AA347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A347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AA347A"/>
    <w:rPr>
      <w:sz w:val="18"/>
      <w:szCs w:val="18"/>
    </w:rPr>
  </w:style>
  <w:style w:type="paragraph" w:styleId="a5">
    <w:name w:val="footer"/>
    <w:basedOn w:val="a"/>
    <w:link w:val="a6"/>
    <w:uiPriority w:val="99"/>
    <w:semiHidden/>
    <w:unhideWhenUsed/>
    <w:rsid w:val="00AA347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AA347A"/>
    <w:rPr>
      <w:sz w:val="18"/>
      <w:szCs w:val="18"/>
    </w:rPr>
  </w:style>
  <w:style w:type="character" w:customStyle="1" w:styleId="10">
    <w:name w:val="标题 1 字符"/>
    <w:basedOn w:val="a0"/>
    <w:link w:val="1"/>
    <w:uiPriority w:val="9"/>
    <w:rsid w:val="00AA347A"/>
    <w:rPr>
      <w:rFonts w:ascii="宋体" w:eastAsia="宋体" w:hAnsi="宋体" w:cs="宋体"/>
      <w:b/>
      <w:bCs/>
      <w:kern w:val="36"/>
      <w:sz w:val="48"/>
      <w:szCs w:val="48"/>
    </w:rPr>
  </w:style>
  <w:style w:type="paragraph" w:customStyle="1" w:styleId="crcoverpage">
    <w:name w:val="crcoverpage"/>
    <w:basedOn w:val="a"/>
    <w:rsid w:val="00AA347A"/>
    <w:pPr>
      <w:widowControl/>
      <w:spacing w:before="100" w:beforeAutospacing="1" w:after="100" w:afterAutospacing="1"/>
      <w:jc w:val="left"/>
    </w:pPr>
    <w:rPr>
      <w:rFonts w:ascii="宋体" w:eastAsia="宋体" w:hAnsi="宋体" w:cs="宋体"/>
      <w:kern w:val="0"/>
      <w:sz w:val="24"/>
      <w:szCs w:val="24"/>
    </w:rPr>
  </w:style>
  <w:style w:type="character" w:customStyle="1" w:styleId="translated-span">
    <w:name w:val="translated-span"/>
    <w:basedOn w:val="a0"/>
    <w:rsid w:val="00AA347A"/>
  </w:style>
  <w:style w:type="paragraph" w:styleId="a7">
    <w:name w:val="List Paragraph"/>
    <w:basedOn w:val="a"/>
    <w:uiPriority w:val="34"/>
    <w:qFormat/>
    <w:rsid w:val="00BB714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46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644</Words>
  <Characters>3675</Characters>
  <Application>Microsoft Office Word</Application>
  <DocSecurity>0</DocSecurity>
  <Lines>30</Lines>
  <Paragraphs>8</Paragraphs>
  <ScaleCrop>false</ScaleCrop>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yinyujian</dc:creator>
  <cp:keywords/>
  <dc:description/>
  <cp:lastModifiedBy>yin yujian</cp:lastModifiedBy>
  <cp:revision>2</cp:revision>
  <dcterms:created xsi:type="dcterms:W3CDTF">2019-10-20T08:51:00Z</dcterms:created>
  <dcterms:modified xsi:type="dcterms:W3CDTF">2019-10-20T08:51:00Z</dcterms:modified>
</cp:coreProperties>
</file>